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7CA1D" w14:textId="77777777" w:rsidR="001749CA" w:rsidRDefault="001749CA">
      <w:pPr>
        <w:pBdr>
          <w:top w:val="nil"/>
          <w:left w:val="nil"/>
          <w:bottom w:val="nil"/>
          <w:right w:val="nil"/>
          <w:between w:val="nil"/>
        </w:pBdr>
        <w:spacing w:before="120" w:after="120" w:line="240" w:lineRule="auto"/>
        <w:ind w:left="0" w:hanging="2"/>
        <w:rPr>
          <w:color w:val="000000"/>
          <w:szCs w:val="22"/>
        </w:rPr>
      </w:pPr>
      <w:bookmarkStart w:id="0" w:name="_GoBack"/>
      <w:bookmarkEnd w:id="0"/>
    </w:p>
    <w:p w14:paraId="4A619E90" w14:textId="77777777" w:rsidR="001749CA" w:rsidRDefault="0072283F">
      <w:pPr>
        <w:pBdr>
          <w:top w:val="nil"/>
          <w:left w:val="nil"/>
          <w:bottom w:val="nil"/>
          <w:right w:val="nil"/>
          <w:between w:val="nil"/>
        </w:pBdr>
        <w:shd w:val="clear" w:color="auto" w:fill="B8CCE4"/>
        <w:spacing w:after="160" w:line="259" w:lineRule="auto"/>
        <w:ind w:left="2" w:hanging="4"/>
        <w:jc w:val="center"/>
        <w:rPr>
          <w:smallCaps/>
          <w:color w:val="000000"/>
          <w:sz w:val="40"/>
          <w:szCs w:val="40"/>
        </w:rPr>
      </w:pPr>
      <w:r>
        <w:rPr>
          <w:b/>
          <w:smallCaps/>
          <w:color w:val="000000"/>
          <w:sz w:val="40"/>
          <w:szCs w:val="40"/>
        </w:rPr>
        <w:t xml:space="preserve">CADRE DE </w:t>
      </w:r>
      <w:r>
        <w:rPr>
          <w:b/>
          <w:smallCaps/>
          <w:sz w:val="40"/>
          <w:szCs w:val="40"/>
        </w:rPr>
        <w:t>RÉPONSE</w:t>
      </w:r>
      <w:r>
        <w:rPr>
          <w:b/>
          <w:smallCaps/>
          <w:color w:val="000000"/>
          <w:sz w:val="40"/>
          <w:szCs w:val="40"/>
        </w:rPr>
        <w:t xml:space="preserve"> TECHNIQUE</w:t>
      </w:r>
    </w:p>
    <w:p w14:paraId="1E0CE6F6" w14:textId="77777777" w:rsidR="001749CA" w:rsidRDefault="001749CA">
      <w:pPr>
        <w:pBdr>
          <w:top w:val="nil"/>
          <w:left w:val="nil"/>
          <w:bottom w:val="nil"/>
          <w:right w:val="nil"/>
          <w:between w:val="nil"/>
        </w:pBdr>
        <w:spacing w:line="264" w:lineRule="auto"/>
        <w:ind w:left="0" w:hanging="2"/>
        <w:jc w:val="center"/>
        <w:rPr>
          <w:color w:val="000000"/>
          <w:szCs w:val="22"/>
        </w:rPr>
      </w:pPr>
    </w:p>
    <w:p w14:paraId="70052D60" w14:textId="77777777" w:rsidR="001749CA" w:rsidRDefault="0072283F">
      <w:pPr>
        <w:pBdr>
          <w:top w:val="nil"/>
          <w:left w:val="nil"/>
          <w:bottom w:val="nil"/>
          <w:right w:val="nil"/>
          <w:between w:val="nil"/>
        </w:pBdr>
        <w:spacing w:line="264" w:lineRule="auto"/>
        <w:ind w:left="0" w:hanging="2"/>
        <w:jc w:val="center"/>
        <w:rPr>
          <w:color w:val="000000"/>
          <w:szCs w:val="22"/>
        </w:rPr>
      </w:pPr>
      <w:r>
        <w:rPr>
          <w:b/>
          <w:color w:val="000000"/>
          <w:szCs w:val="22"/>
        </w:rPr>
        <w:t>Procédure SG-SAD3-004-25</w:t>
      </w:r>
    </w:p>
    <w:p w14:paraId="11AABD0E" w14:textId="77777777" w:rsidR="001749CA" w:rsidRDefault="001749CA">
      <w:pPr>
        <w:pBdr>
          <w:top w:val="nil"/>
          <w:left w:val="nil"/>
          <w:bottom w:val="nil"/>
          <w:right w:val="nil"/>
          <w:between w:val="nil"/>
        </w:pBdr>
        <w:spacing w:line="264" w:lineRule="auto"/>
        <w:ind w:left="0" w:hanging="2"/>
        <w:jc w:val="center"/>
        <w:rPr>
          <w:color w:val="000000"/>
          <w:szCs w:val="22"/>
        </w:rPr>
      </w:pPr>
    </w:p>
    <w:p w14:paraId="5E237B41" w14:textId="77777777" w:rsidR="001749CA" w:rsidRDefault="0072283F">
      <w:pPr>
        <w:pBdr>
          <w:top w:val="nil"/>
          <w:left w:val="nil"/>
          <w:bottom w:val="nil"/>
          <w:right w:val="nil"/>
          <w:between w:val="nil"/>
        </w:pBdr>
        <w:spacing w:line="264" w:lineRule="auto"/>
        <w:ind w:left="0" w:hanging="2"/>
        <w:jc w:val="center"/>
        <w:rPr>
          <w:color w:val="000000"/>
          <w:szCs w:val="22"/>
        </w:rPr>
      </w:pPr>
      <w:r>
        <w:rPr>
          <w:b/>
          <w:color w:val="000000"/>
          <w:szCs w:val="22"/>
        </w:rPr>
        <w:t>ANNEXE 4 DU REGLEMENT DE LA CONSULTATION</w:t>
      </w:r>
    </w:p>
    <w:p w14:paraId="123C5D29" w14:textId="77777777" w:rsidR="001749CA" w:rsidRDefault="001749CA">
      <w:pPr>
        <w:pBdr>
          <w:top w:val="nil"/>
          <w:left w:val="nil"/>
          <w:bottom w:val="nil"/>
          <w:right w:val="nil"/>
          <w:between w:val="nil"/>
        </w:pBdr>
        <w:spacing w:line="264" w:lineRule="auto"/>
        <w:ind w:left="0" w:hanging="2"/>
        <w:jc w:val="center"/>
        <w:rPr>
          <w:color w:val="000000"/>
          <w:szCs w:val="22"/>
        </w:rPr>
      </w:pPr>
    </w:p>
    <w:tbl>
      <w:tblPr>
        <w:tblStyle w:val="a"/>
        <w:tblW w:w="90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5946"/>
      </w:tblGrid>
      <w:tr w:rsidR="001749CA" w14:paraId="010ED6D4" w14:textId="77777777">
        <w:tc>
          <w:tcPr>
            <w:tcW w:w="9060" w:type="dxa"/>
            <w:gridSpan w:val="2"/>
            <w:vAlign w:val="center"/>
          </w:tcPr>
          <w:p w14:paraId="30CE9AA1" w14:textId="77777777" w:rsidR="001749CA" w:rsidRDefault="0072283F">
            <w:pPr>
              <w:pBdr>
                <w:top w:val="nil"/>
                <w:left w:val="nil"/>
                <w:bottom w:val="nil"/>
                <w:right w:val="nil"/>
                <w:between w:val="nil"/>
              </w:pBdr>
              <w:spacing w:line="264" w:lineRule="auto"/>
              <w:ind w:left="0" w:hanging="2"/>
              <w:jc w:val="center"/>
              <w:rPr>
                <w:color w:val="000000"/>
                <w:szCs w:val="22"/>
              </w:rPr>
            </w:pPr>
            <w:r>
              <w:rPr>
                <w:color w:val="000000"/>
                <w:szCs w:val="22"/>
              </w:rPr>
              <w:t>Ministères de l’Aménagement du territoire et de la Transition écologique</w:t>
            </w:r>
          </w:p>
        </w:tc>
      </w:tr>
      <w:tr w:rsidR="001749CA" w14:paraId="0AC79A8D" w14:textId="77777777">
        <w:tc>
          <w:tcPr>
            <w:tcW w:w="3114" w:type="dxa"/>
            <w:vAlign w:val="center"/>
          </w:tcPr>
          <w:p w14:paraId="3154294E" w14:textId="77777777" w:rsidR="001749CA" w:rsidRDefault="0072283F">
            <w:pPr>
              <w:pBdr>
                <w:top w:val="nil"/>
                <w:left w:val="nil"/>
                <w:bottom w:val="nil"/>
                <w:right w:val="nil"/>
                <w:between w:val="nil"/>
              </w:pBdr>
              <w:spacing w:line="264" w:lineRule="auto"/>
              <w:ind w:left="0" w:hanging="2"/>
              <w:jc w:val="center"/>
              <w:rPr>
                <w:color w:val="000000"/>
                <w:szCs w:val="22"/>
              </w:rPr>
            </w:pPr>
            <w:r>
              <w:rPr>
                <w:b/>
                <w:color w:val="000000"/>
                <w:szCs w:val="22"/>
              </w:rPr>
              <w:t>Intitulé</w:t>
            </w:r>
          </w:p>
        </w:tc>
        <w:tc>
          <w:tcPr>
            <w:tcW w:w="5946" w:type="dxa"/>
            <w:vAlign w:val="center"/>
          </w:tcPr>
          <w:p w14:paraId="04C16836" w14:textId="77777777" w:rsidR="001749CA" w:rsidRDefault="0072283F">
            <w:pPr>
              <w:spacing w:before="119"/>
              <w:ind w:left="0" w:hanging="2"/>
              <w:jc w:val="center"/>
            </w:pPr>
            <w:r>
              <w:t>Lot 1 : Réalisation et mise à disposition de panoramas numériques de la presse</w:t>
            </w:r>
          </w:p>
        </w:tc>
      </w:tr>
    </w:tbl>
    <w:p w14:paraId="2680D486" w14:textId="77777777" w:rsidR="001749CA" w:rsidRDefault="001749CA">
      <w:pPr>
        <w:pBdr>
          <w:top w:val="nil"/>
          <w:left w:val="nil"/>
          <w:bottom w:val="nil"/>
          <w:right w:val="nil"/>
          <w:between w:val="nil"/>
        </w:pBdr>
        <w:spacing w:line="264" w:lineRule="auto"/>
        <w:ind w:left="0" w:hanging="2"/>
        <w:jc w:val="both"/>
        <w:rPr>
          <w:color w:val="000000"/>
          <w:szCs w:val="22"/>
        </w:rPr>
      </w:pPr>
    </w:p>
    <w:p w14:paraId="3765EAD7" w14:textId="77777777" w:rsidR="001749CA" w:rsidRDefault="0072283F">
      <w:pPr>
        <w:pBdr>
          <w:top w:val="nil"/>
          <w:left w:val="nil"/>
          <w:bottom w:val="nil"/>
          <w:right w:val="nil"/>
          <w:between w:val="nil"/>
        </w:pBdr>
        <w:spacing w:before="120" w:after="120" w:line="240" w:lineRule="auto"/>
        <w:ind w:left="0" w:hanging="2"/>
        <w:jc w:val="both"/>
        <w:rPr>
          <w:color w:val="4F81BD"/>
          <w:szCs w:val="22"/>
        </w:rPr>
      </w:pPr>
      <w:r>
        <w:rPr>
          <w:b/>
          <w:color w:val="4F81BD"/>
          <w:szCs w:val="22"/>
        </w:rPr>
        <w:t>Préambule</w:t>
      </w:r>
    </w:p>
    <w:p w14:paraId="5BEF073E" w14:textId="77777777" w:rsidR="001749CA" w:rsidRDefault="0072283F">
      <w:pPr>
        <w:pBdr>
          <w:top w:val="nil"/>
          <w:left w:val="nil"/>
          <w:bottom w:val="nil"/>
          <w:right w:val="nil"/>
          <w:between w:val="nil"/>
        </w:pBdr>
        <w:spacing w:line="264" w:lineRule="auto"/>
        <w:ind w:left="0" w:hanging="2"/>
        <w:jc w:val="both"/>
        <w:rPr>
          <w:color w:val="000000"/>
          <w:szCs w:val="22"/>
        </w:rPr>
      </w:pPr>
      <w:r>
        <w:rPr>
          <w:color w:val="000000"/>
          <w:szCs w:val="22"/>
        </w:rPr>
        <w:t>Le présent cadre de réponse et le plan décrit constituent la trame de la proposition technique du candidat. Les demandes ci-dessous constituent les informations à fournir par le candidat.</w:t>
      </w:r>
    </w:p>
    <w:p w14:paraId="7BF5C277" w14:textId="77777777" w:rsidR="001749CA" w:rsidRDefault="0072283F">
      <w:pPr>
        <w:spacing w:after="120" w:line="264" w:lineRule="auto"/>
        <w:ind w:left="0" w:hanging="2"/>
        <w:jc w:val="both"/>
      </w:pPr>
      <w:r>
        <w:t>Le candidat doit impérativement respecter le plan du cadre de la proposition technique. Chaque point du présent document doit être impérativement renseigné par le candidat.</w:t>
      </w:r>
    </w:p>
    <w:p w14:paraId="1E32537B" w14:textId="77777777" w:rsidR="001749CA" w:rsidRDefault="0072283F">
      <w:pPr>
        <w:spacing w:after="120" w:line="264" w:lineRule="auto"/>
        <w:ind w:left="0" w:hanging="2"/>
        <w:jc w:val="both"/>
      </w:pPr>
      <w:r>
        <w:rPr>
          <w:color w:val="0070C0"/>
        </w:rPr>
        <w:t>Concernant l’offre initiale </w:t>
      </w:r>
      <w:r>
        <w:rPr>
          <w:color w:val="7030A0"/>
        </w:rPr>
        <w:t xml:space="preserve">: </w:t>
      </w:r>
      <w:r>
        <w:t xml:space="preserve">Quelle que soit la forme du document choisi par le Candidat pour transmettre sa réponse, celle-ci n’excède pas </w:t>
      </w:r>
      <w:r>
        <w:rPr>
          <w:b/>
          <w:color w:val="4F81BD"/>
        </w:rPr>
        <w:t>50</w:t>
      </w:r>
      <w:r>
        <w:rPr>
          <w:b/>
        </w:rPr>
        <w:t xml:space="preserve"> pages</w:t>
      </w:r>
      <w:r>
        <w:t xml:space="preserve"> </w:t>
      </w:r>
      <w:r>
        <w:rPr>
          <w:b/>
        </w:rPr>
        <w:t>Word, police Arial, taille de caractères 11</w:t>
      </w:r>
      <w:r>
        <w:t xml:space="preserve"> (ou </w:t>
      </w:r>
      <w:r>
        <w:rPr>
          <w:color w:val="4F81BD"/>
        </w:rPr>
        <w:t>50</w:t>
      </w:r>
      <w:r>
        <w:t xml:space="preserve"> slides Power Point). </w:t>
      </w:r>
    </w:p>
    <w:p w14:paraId="0BB96017" w14:textId="77777777" w:rsidR="001749CA" w:rsidRDefault="001749CA">
      <w:pPr>
        <w:spacing w:after="120" w:line="264" w:lineRule="auto"/>
        <w:ind w:left="0" w:hanging="2"/>
      </w:pPr>
    </w:p>
    <w:p w14:paraId="61A813FE" w14:textId="77777777" w:rsidR="001749CA" w:rsidRDefault="0072283F">
      <w:pPr>
        <w:pBdr>
          <w:top w:val="single" w:sz="4" w:space="1" w:color="000000"/>
          <w:left w:val="single" w:sz="4" w:space="4" w:color="000000"/>
          <w:bottom w:val="single" w:sz="4" w:space="1" w:color="000000"/>
          <w:right w:val="single" w:sz="4" w:space="4" w:color="000000"/>
        </w:pBdr>
        <w:spacing w:after="120" w:line="264" w:lineRule="auto"/>
        <w:ind w:left="0" w:hanging="2"/>
        <w:jc w:val="center"/>
        <w:rPr>
          <w:color w:val="C00000"/>
        </w:rPr>
      </w:pPr>
      <w:r>
        <w:rPr>
          <w:b/>
          <w:color w:val="C00000"/>
        </w:rPr>
        <w:t>L’absence du cadre de réponse technique ou le non-respect du plan imposé rendra l’offre irrégulière et pourra en entraîner le rejet.</w:t>
      </w:r>
    </w:p>
    <w:p w14:paraId="0813D59D" w14:textId="77777777" w:rsidR="001749CA" w:rsidRDefault="001749CA">
      <w:pPr>
        <w:spacing w:after="120" w:line="264" w:lineRule="auto"/>
        <w:ind w:left="0" w:hanging="2"/>
        <w:jc w:val="both"/>
      </w:pPr>
    </w:p>
    <w:p w14:paraId="7BF68F72" w14:textId="77777777" w:rsidR="001749CA" w:rsidRDefault="0072283F">
      <w:pPr>
        <w:spacing w:after="120" w:line="264" w:lineRule="auto"/>
        <w:ind w:left="0" w:hanging="2"/>
        <w:jc w:val="both"/>
      </w:pPr>
      <w:r>
        <w:t>Les informations peuvent éventuellement être complétées par des annexes au cadre de réponse technique. Les annexes jointes, permettant de mieux valoriser son offre, ses compétences, les technologies qu'il met en œuvre, doivent être utiles à la compréhension de l’offre du candidat et en quantité limitée. Elles doivent impérativement être listées et référencées dans le cadre de réponse.</w:t>
      </w:r>
    </w:p>
    <w:p w14:paraId="3CE9F715" w14:textId="77777777" w:rsidR="001749CA" w:rsidRDefault="0072283F">
      <w:pPr>
        <w:spacing w:after="120" w:line="264" w:lineRule="auto"/>
        <w:ind w:left="0" w:hanging="2"/>
        <w:jc w:val="both"/>
      </w:pPr>
      <w:r>
        <w:t>.</w:t>
      </w:r>
    </w:p>
    <w:p w14:paraId="76B8C568"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297A0C63"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4A39F121"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2BE45D8D"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72E5A68A"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6F32DE70"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0D8C5485"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noProof/>
          <w:lang w:eastAsia="fr-FR"/>
        </w:rPr>
        <w:lastRenderedPageBreak/>
        <mc:AlternateContent>
          <mc:Choice Requires="wps">
            <w:drawing>
              <wp:anchor distT="0" distB="0" distL="0" distR="0" simplePos="0" relativeHeight="251658240" behindDoc="0" locked="0" layoutInCell="1" hidden="0" allowOverlap="1" wp14:anchorId="579545C4" wp14:editId="14A24D31">
                <wp:simplePos x="0" y="0"/>
                <wp:positionH relativeFrom="column">
                  <wp:posOffset>0</wp:posOffset>
                </wp:positionH>
                <wp:positionV relativeFrom="paragraph">
                  <wp:posOffset>228600</wp:posOffset>
                </wp:positionV>
                <wp:extent cx="6205965" cy="480170"/>
                <wp:effectExtent l="0" t="0" r="0" b="0"/>
                <wp:wrapTopAndBottom distT="0" distB="0"/>
                <wp:docPr id="1027" name="Rectangle 1027"/>
                <wp:cNvGraphicFramePr/>
                <a:graphic xmlns:a="http://schemas.openxmlformats.org/drawingml/2006/main">
                  <a:graphicData uri="http://schemas.microsoft.com/office/word/2010/wordprocessingShape">
                    <wps:wsp>
                      <wps:cNvSpPr/>
                      <wps:spPr>
                        <a:xfrm>
                          <a:off x="2249105" y="3546003"/>
                          <a:ext cx="6193790" cy="467995"/>
                        </a:xfrm>
                        <a:prstGeom prst="rect">
                          <a:avLst/>
                        </a:prstGeom>
                        <a:solidFill>
                          <a:srgbClr val="B8CCE4"/>
                        </a:solidFill>
                        <a:ln w="12175" cap="flat" cmpd="sng">
                          <a:solidFill>
                            <a:srgbClr val="CCCCCC"/>
                          </a:solidFill>
                          <a:prstDash val="solid"/>
                          <a:miter lim="800000"/>
                          <a:headEnd type="none" w="sm" len="sm"/>
                          <a:tailEnd type="none" w="sm" len="sm"/>
                        </a:ln>
                      </wps:spPr>
                      <wps:txbx>
                        <w:txbxContent>
                          <w:p w14:paraId="0F98ED7B" w14:textId="77777777" w:rsidR="001749CA" w:rsidRDefault="0072283F">
                            <w:pPr>
                              <w:spacing w:before="146" w:line="240" w:lineRule="auto"/>
                              <w:ind w:left="0" w:right="1913" w:hanging="2"/>
                              <w:jc w:val="center"/>
                            </w:pPr>
                            <w:r>
                              <w:rPr>
                                <w:b/>
                                <w:color w:val="000000"/>
                              </w:rPr>
                              <w:t>CADRE DE REPONSE</w:t>
                            </w:r>
                          </w:p>
                          <w:p w14:paraId="78DB4173" w14:textId="77777777" w:rsidR="001749CA" w:rsidRDefault="001749CA">
                            <w:pPr>
                              <w:spacing w:line="240" w:lineRule="auto"/>
                              <w:ind w:left="0" w:hanging="2"/>
                            </w:pPr>
                          </w:p>
                        </w:txbxContent>
                      </wps:txbx>
                      <wps:bodyPr spcFirstLastPara="1" wrap="square" lIns="0" tIns="0" rIns="0" bIns="0" anchor="t" anchorCtr="0">
                        <a:noAutofit/>
                      </wps:bodyPr>
                    </wps:wsp>
                  </a:graphicData>
                </a:graphic>
              </wp:anchor>
            </w:drawing>
          </mc:Choice>
          <mc:Fallback>
            <w:pict>
              <v:rect w14:anchorId="579545C4" id="Rectangle 1027" o:spid="_x0000_s1026" style="position:absolute;left:0;text-align:left;margin-left:0;margin-top:18pt;width:488.65pt;height:37.8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" fillcolor="#b8cce4" strokecolor="#ccc" strokeweight=".33819mm">
                <v:stroke startarrowwidth="narrow" startarrowlength="short" endarrowwidth="narrow" endarrowlength="short"/>
                <v:textbox inset="0,0,0,0">
                  <w:txbxContent>
                    <w:p w14:paraId="0F98ED7B" w14:textId="77777777" w:rsidR="001749CA" w:rsidRDefault="0072283F">
                      <w:pPr>
                        <w:spacing w:before="146" w:line="240" w:lineRule="auto"/>
                        <w:ind w:left="0" w:right="1913" w:hanging="2"/>
                        <w:jc w:val="center"/>
                      </w:pPr>
                      <w:r>
                        <w:rPr>
                          <w:b/>
                          <w:color w:val="000000"/>
                        </w:rPr>
                        <w:t>CADRE DE REPONSE</w:t>
                      </w:r>
                    </w:p>
                    <w:p w14:paraId="78DB4173" w14:textId="77777777" w:rsidR="001749CA" w:rsidRDefault="001749CA">
                      <w:pPr>
                        <w:spacing w:line="240" w:lineRule="auto"/>
                        <w:ind w:left="0" w:hanging="2"/>
                      </w:pPr>
                    </w:p>
                  </w:txbxContent>
                </v:textbox>
                <w10:wrap type="topAndBottom"/>
              </v:rect>
            </w:pict>
          </mc:Fallback>
        </mc:AlternateContent>
      </w:r>
    </w:p>
    <w:p w14:paraId="5B932019" w14:textId="77777777" w:rsidR="001749CA" w:rsidRDefault="001749CA">
      <w:pPr>
        <w:pBdr>
          <w:top w:val="nil"/>
          <w:left w:val="nil"/>
          <w:bottom w:val="nil"/>
          <w:right w:val="nil"/>
          <w:between w:val="nil"/>
        </w:pBdr>
        <w:spacing w:before="120" w:after="120" w:line="240" w:lineRule="auto"/>
        <w:ind w:left="0" w:hanging="2"/>
        <w:jc w:val="both"/>
        <w:rPr>
          <w:color w:val="000000"/>
          <w:szCs w:val="22"/>
        </w:rPr>
      </w:pPr>
    </w:p>
    <w:p w14:paraId="3643383F" w14:textId="77777777" w:rsidR="00613E6C"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1° La méthodologie de sélection </w:t>
      </w:r>
      <w:r w:rsidR="000E7829">
        <w:rPr>
          <w:color w:val="000000"/>
          <w:szCs w:val="22"/>
        </w:rPr>
        <w:t xml:space="preserve">et de classement </w:t>
      </w:r>
      <w:r>
        <w:rPr>
          <w:color w:val="000000"/>
          <w:szCs w:val="22"/>
        </w:rPr>
        <w:t xml:space="preserve">des articles prenant en compte et garantissant le corpus thématique défini en annexe 2 du CCTP, ainsi que le corpus média défini à l’article 1 du CCTP. </w:t>
      </w:r>
    </w:p>
    <w:p w14:paraId="4BD1A892"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Cette méthodologie précise notamment :</w:t>
      </w:r>
    </w:p>
    <w:p w14:paraId="453CC128"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    • les délais en jours ouvrables de pige des différents médias définis au corpus de l’annexe n°1 du CCTP à remplir dans l’annexe n°3 de l’AE.</w:t>
      </w:r>
    </w:p>
    <w:p w14:paraId="46CAE662"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    • les horaires de livraison des commandes (annexe n°2 de l’AE entièrement complétée) ;</w:t>
      </w:r>
    </w:p>
    <w:p w14:paraId="70F5290C"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    • les autres titres, notamment ceux de la presse spécialisée dans les transports, l’écologie, l’énergie, les collectivités, le logement et la mer que le candidat a la possibilité de piger avec leurs conditions de veille.</w:t>
      </w:r>
    </w:p>
    <w:p w14:paraId="08349D56" w14:textId="77777777" w:rsidR="00613E6C"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Sera présentée de façon concrète la façon dont les articles sont sélectionnés, tant au niveau du processus technique que de l’intervention obligatoire des chargés de dossier qui réaliseront les panoramas ainsi que la place accordée aux outils basés sur l’IA. La façon dont ils sélectionnent l’information pertinente (critères de choix) ainsi que leur connaissance des médias et des domaines d’activité du ministère devront être </w:t>
      </w:r>
      <w:sdt>
        <w:sdtPr>
          <w:tag w:val="goog_rdk_0"/>
          <w:id w:val="576950501"/>
        </w:sdtPr>
        <w:sdtEndPr/>
        <w:sdtContent>
          <w:r>
            <w:rPr>
              <w:color w:val="000000"/>
              <w:szCs w:val="22"/>
            </w:rPr>
            <w:t>présentées</w:t>
          </w:r>
        </w:sdtContent>
      </w:sdt>
      <w:r>
        <w:rPr>
          <w:color w:val="000000"/>
          <w:szCs w:val="22"/>
        </w:rPr>
        <w:t xml:space="preserve"> de façon détaillée. </w:t>
      </w:r>
    </w:p>
    <w:p w14:paraId="658495FA"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La capacité du candidat à sélectionner une information importante parmi un flux d’article sera particulièrement étudiée, de même que sa capacité à choisir parmi plusieurs articles sur un sujet donné ceux qui sont réellement importants, sa capacité à hiérarchiser l’information selon son importance au sein des panoramas, ainsi que sa capacité à assurer une prestation stable au niveau des équipes de réalisation.</w:t>
      </w:r>
    </w:p>
    <w:p w14:paraId="2A7A7854"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3767068F"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2°. La présentation détaillée et dans l'ordre de la façon dont le candidat entend répondre aux prestations évoquées dans le CCTP.</w:t>
      </w:r>
    </w:p>
    <w:p w14:paraId="06735FD7"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13305DF3"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3°. Le fonctionnement et l'ergonomie de l’Extranet en précisant étape par étape la façon dont une recherche peut être menée et la façon dont celui-ci peut être utilisé afin de créer de nouveaux panoramas à partir des articles des panoramas (y compris la méthode de sélection et de déplacement des articles, la création de rubriques). L’ergonomie du site et des panoramas ser</w:t>
      </w:r>
      <w:sdt>
        <w:sdtPr>
          <w:tag w:val="goog_rdk_2"/>
          <w:id w:val="378213676"/>
        </w:sdtPr>
        <w:sdtEndPr/>
        <w:sdtContent>
          <w:r>
            <w:rPr>
              <w:color w:val="000000"/>
              <w:szCs w:val="22"/>
            </w:rPr>
            <w:t>a</w:t>
          </w:r>
        </w:sdtContent>
      </w:sdt>
      <w:r>
        <w:rPr>
          <w:color w:val="000000"/>
          <w:szCs w:val="22"/>
        </w:rPr>
        <w:t xml:space="preserve"> plus particulièrement étudi</w:t>
      </w:r>
      <w:sdt>
        <w:sdtPr>
          <w:tag w:val="goog_rdk_4"/>
          <w:id w:val="-386261018"/>
        </w:sdtPr>
        <w:sdtEndPr/>
        <w:sdtContent>
          <w:r>
            <w:rPr>
              <w:color w:val="000000"/>
              <w:szCs w:val="22"/>
            </w:rPr>
            <w:t>ée</w:t>
          </w:r>
        </w:sdtContent>
      </w:sdt>
      <w:r>
        <w:rPr>
          <w:color w:val="000000"/>
          <w:szCs w:val="22"/>
        </w:rPr>
        <w:t xml:space="preserve">. L’ensemble des possibilités offertes par l’Extranet devront être explicitées, notamment en termes d’outils d’analyses qualitative et quantitative, des articles issus des panoramas ou d’une sélection de ceux-ci et du rôle que peut jouer une IA dans ce contexte. </w:t>
      </w:r>
    </w:p>
    <w:p w14:paraId="4190F883"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719A8D22"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4°. Le fonctionnement et l'ergonomie des articles panoramas et </w:t>
      </w:r>
      <w:proofErr w:type="spellStart"/>
      <w:r>
        <w:rPr>
          <w:color w:val="000000"/>
          <w:szCs w:val="22"/>
        </w:rPr>
        <w:t>pushmails</w:t>
      </w:r>
      <w:proofErr w:type="spellEnd"/>
      <w:r>
        <w:rPr>
          <w:color w:val="000000"/>
          <w:szCs w:val="22"/>
        </w:rPr>
        <w:t xml:space="preserve"> évoqués dans le CCTP.</w:t>
      </w:r>
    </w:p>
    <w:p w14:paraId="51253F7F"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1D01C594"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5°. Les spécificités techniques du fonctionnement des panoramas et de l'Extranet (ressources, environnement, compatibilité avec les différents systèmes d'exploitation et prérequis techniques, notamment en termes de versions des différents logiciels nécessaires évoquées dans le CCTP</w:t>
      </w:r>
      <w:sdt>
        <w:sdtPr>
          <w:tag w:val="goog_rdk_6"/>
          <w:id w:val="1336333708"/>
        </w:sdtPr>
        <w:sdtEndPr/>
        <w:sdtContent>
          <w:r>
            <w:rPr>
              <w:color w:val="000000"/>
              <w:szCs w:val="22"/>
            </w:rPr>
            <w:t>)</w:t>
          </w:r>
        </w:sdtContent>
      </w:sdt>
      <w:r>
        <w:rPr>
          <w:color w:val="000000"/>
          <w:szCs w:val="22"/>
        </w:rPr>
        <w:t>.</w:t>
      </w:r>
    </w:p>
    <w:p w14:paraId="68057B75"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355E164A" w14:textId="53973F7E"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lastRenderedPageBreak/>
        <w:t>6°. La présentation des modalités de contact et d'échange avec le chargé de clientèle, les chargés de dossiers, la prise en compte des demandes spécifiques et urgences, la disponibilité des contacts du ministère, la capacité à appuyer le ministère en situation de crise, les modalités d'évolution du corpus ou des thèmes de veille, l'ajout ou la suppression d'une prestation, la formation</w:t>
      </w:r>
      <w:sdt>
        <w:sdtPr>
          <w:tag w:val="goog_rdk_7"/>
          <w:id w:val="-778947852"/>
        </w:sdtPr>
        <w:sdtEndPr/>
        <w:sdtContent>
          <w:r>
            <w:rPr>
              <w:color w:val="000000"/>
              <w:szCs w:val="22"/>
            </w:rPr>
            <w:t xml:space="preserve"> etc.</w:t>
          </w:r>
        </w:sdtContent>
      </w:sdt>
      <w:sdt>
        <w:sdtPr>
          <w:tag w:val="goog_rdk_8"/>
          <w:id w:val="73795290"/>
          <w:showingPlcHdr/>
        </w:sdtPr>
        <w:sdtEndPr/>
        <w:sdtContent>
          <w:r w:rsidR="001605BD">
            <w:t xml:space="preserve">     </w:t>
          </w:r>
        </w:sdtContent>
      </w:sdt>
      <w:r>
        <w:rPr>
          <w:color w:val="000000"/>
          <w:szCs w:val="22"/>
        </w:rPr>
        <w:t xml:space="preserve">La souplesse et la capacité d’adaptation du candidat seront tout particulièrement étudiées. Les horaires précis de contact devront être précisés pour l’ensemble des plages horaires. </w:t>
      </w:r>
    </w:p>
    <w:p w14:paraId="7589E61A" w14:textId="77777777" w:rsidR="00613E6C" w:rsidRDefault="00613E6C">
      <w:pPr>
        <w:pBdr>
          <w:top w:val="nil"/>
          <w:left w:val="nil"/>
          <w:bottom w:val="nil"/>
          <w:right w:val="nil"/>
          <w:between w:val="nil"/>
        </w:pBdr>
        <w:spacing w:before="120" w:after="120" w:line="240" w:lineRule="auto"/>
        <w:ind w:left="0" w:hanging="2"/>
        <w:jc w:val="both"/>
        <w:rPr>
          <w:color w:val="000000"/>
          <w:szCs w:val="22"/>
        </w:rPr>
      </w:pPr>
    </w:p>
    <w:p w14:paraId="464D6FC0" w14:textId="77777777" w:rsidR="001749CA" w:rsidRDefault="0072283F">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7° Les prestations et outils complémentaires, notamment la synthèse des panoramas de presse, </w:t>
      </w:r>
      <w:sdt>
        <w:sdtPr>
          <w:tag w:val="goog_rdk_9"/>
          <w:id w:val="823774018"/>
        </w:sdtPr>
        <w:sdtEndPr/>
        <w:sdtContent>
          <w:r>
            <w:rPr>
              <w:color w:val="000000"/>
              <w:szCs w:val="22"/>
            </w:rPr>
            <w:t xml:space="preserve">l’analyse qualitative ou encore l'analyse quantitative </w:t>
          </w:r>
        </w:sdtContent>
      </w:sdt>
      <w:r>
        <w:rPr>
          <w:color w:val="000000"/>
          <w:szCs w:val="22"/>
        </w:rPr>
        <w:t>que le candidat est susceptible d’offrir.</w:t>
      </w:r>
    </w:p>
    <w:p w14:paraId="23C4FFC7" w14:textId="74FC8239" w:rsidR="000E7829" w:rsidRDefault="000E7829">
      <w:pPr>
        <w:pBdr>
          <w:top w:val="nil"/>
          <w:left w:val="nil"/>
          <w:bottom w:val="nil"/>
          <w:right w:val="nil"/>
          <w:between w:val="nil"/>
        </w:pBdr>
        <w:spacing w:before="120" w:after="120" w:line="240" w:lineRule="auto"/>
        <w:ind w:left="0" w:hanging="2"/>
        <w:jc w:val="both"/>
        <w:rPr>
          <w:color w:val="000000"/>
          <w:szCs w:val="22"/>
        </w:rPr>
      </w:pPr>
      <w:r>
        <w:rPr>
          <w:color w:val="000000"/>
          <w:szCs w:val="22"/>
        </w:rPr>
        <w:t>8° L</w:t>
      </w:r>
      <w:r w:rsidRPr="000E7829">
        <w:rPr>
          <w:color w:val="000000"/>
          <w:szCs w:val="22"/>
        </w:rPr>
        <w:t>es modalités de conservation des articles et d'archivage, la façon dont les articles conservés peuvent être consultés, ainsi que la possibilité pour les directions d’effectuer des recherches parmi les articles issus de ces panoramas permettant de réunir dans un document l’ensemble des articles relatifs à un sujet ou une période donnée.</w:t>
      </w:r>
    </w:p>
    <w:p w14:paraId="161CAFA2" w14:textId="7B5519FC" w:rsidR="00F47506" w:rsidRDefault="00F47506">
      <w:pPr>
        <w:pBdr>
          <w:top w:val="nil"/>
          <w:left w:val="nil"/>
          <w:bottom w:val="nil"/>
          <w:right w:val="nil"/>
          <w:between w:val="nil"/>
        </w:pBdr>
        <w:spacing w:before="120" w:after="120" w:line="240" w:lineRule="auto"/>
        <w:ind w:left="0" w:hanging="2"/>
        <w:jc w:val="both"/>
        <w:rPr>
          <w:color w:val="000000"/>
          <w:szCs w:val="22"/>
        </w:rPr>
      </w:pPr>
    </w:p>
    <w:p w14:paraId="1658AB6B" w14:textId="77777777" w:rsidR="00F47506" w:rsidRPr="00F47506" w:rsidRDefault="00F47506" w:rsidP="00F47506">
      <w:pPr>
        <w:pBdr>
          <w:top w:val="nil"/>
          <w:left w:val="nil"/>
          <w:bottom w:val="nil"/>
          <w:right w:val="nil"/>
          <w:between w:val="nil"/>
        </w:pBdr>
        <w:spacing w:before="120" w:after="120" w:line="240" w:lineRule="auto"/>
        <w:ind w:left="0" w:hanging="2"/>
        <w:jc w:val="both"/>
        <w:rPr>
          <w:color w:val="000000"/>
          <w:szCs w:val="22"/>
        </w:rPr>
      </w:pPr>
      <w:r>
        <w:rPr>
          <w:color w:val="000000"/>
          <w:szCs w:val="22"/>
        </w:rPr>
        <w:t xml:space="preserve">9° </w:t>
      </w:r>
      <w:bookmarkStart w:id="1" w:name="_Toc200524377"/>
      <w:r w:rsidRPr="00F47506">
        <w:rPr>
          <w:color w:val="000000"/>
          <w:szCs w:val="22"/>
        </w:rPr>
        <w:t>Le prestataire indiquera en outre l'ensemble des supports dont il est susceptible d'assurer la pige. Il indiquera notamment les supports en ligne dont il peut assurer la pige.</w:t>
      </w:r>
      <w:bookmarkEnd w:id="1"/>
    </w:p>
    <w:p w14:paraId="0AD2CD10" w14:textId="07940565" w:rsidR="00F47506" w:rsidRDefault="00F47506">
      <w:pPr>
        <w:pBdr>
          <w:top w:val="nil"/>
          <w:left w:val="nil"/>
          <w:bottom w:val="nil"/>
          <w:right w:val="nil"/>
          <w:between w:val="nil"/>
        </w:pBdr>
        <w:spacing w:before="120" w:after="120" w:line="240" w:lineRule="auto"/>
        <w:ind w:left="0" w:hanging="2"/>
        <w:jc w:val="both"/>
        <w:rPr>
          <w:color w:val="000000"/>
          <w:szCs w:val="22"/>
        </w:rPr>
      </w:pPr>
    </w:p>
    <w:sectPr w:rsidR="00F47506">
      <w:headerReference w:type="default" r:id="rId7"/>
      <w:footerReference w:type="default" r:id="rId8"/>
      <w:headerReference w:type="first" r:id="rId9"/>
      <w:footerReference w:type="first" r:id="rId10"/>
      <w:pgSz w:w="11906" w:h="16838"/>
      <w:pgMar w:top="851" w:right="1418" w:bottom="851" w:left="1418" w:header="709" w:footer="70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58262" w16cex:dateUtc="2025-06-24T1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E603C5" w16cid:durableId="2C058262"/>
  <w16cid:commentId w16cid:paraId="29E0842E" w16cid:durableId="2C057F9C"/>
  <w16cid:commentId w16cid:paraId="230F7004" w16cid:durableId="2C057F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9738A" w14:textId="77777777" w:rsidR="00812C9D" w:rsidRDefault="00812C9D">
      <w:pPr>
        <w:spacing w:line="240" w:lineRule="auto"/>
        <w:ind w:left="0" w:hanging="2"/>
      </w:pPr>
      <w:r>
        <w:separator/>
      </w:r>
    </w:p>
  </w:endnote>
  <w:endnote w:type="continuationSeparator" w:id="0">
    <w:p w14:paraId="3AC9117A" w14:textId="77777777" w:rsidR="00812C9D" w:rsidRDefault="00812C9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2E9E7" w14:textId="77777777" w:rsidR="001749CA" w:rsidRDefault="001749CA">
    <w:pPr>
      <w:pBdr>
        <w:top w:val="nil"/>
        <w:left w:val="nil"/>
        <w:bottom w:val="nil"/>
        <w:right w:val="nil"/>
        <w:between w:val="nil"/>
      </w:pBdr>
      <w:spacing w:line="240" w:lineRule="auto"/>
      <w:ind w:left="0" w:hanging="2"/>
      <w:rPr>
        <w:color w:val="000000"/>
        <w:szCs w:val="22"/>
      </w:rPr>
    </w:pPr>
  </w:p>
  <w:p w14:paraId="73C3FB7C" w14:textId="680F926A" w:rsidR="001749CA" w:rsidRDefault="0072283F">
    <w:pPr>
      <w:pBdr>
        <w:top w:val="nil"/>
        <w:left w:val="nil"/>
        <w:bottom w:val="nil"/>
        <w:right w:val="nil"/>
        <w:between w:val="nil"/>
      </w:pBdr>
      <w:spacing w:line="240" w:lineRule="auto"/>
      <w:ind w:left="0" w:hanging="2"/>
      <w:rPr>
        <w:color w:val="000000"/>
        <w:szCs w:val="22"/>
      </w:rPr>
    </w:pPr>
    <w:r>
      <w:rPr>
        <w:color w:val="000000"/>
        <w:szCs w:val="22"/>
      </w:rPr>
      <w:t>Marché Panoramas presse</w:t>
    </w:r>
    <w:r>
      <w:rPr>
        <w:color w:val="000000"/>
        <w:szCs w:val="22"/>
      </w:rPr>
      <w:tab/>
    </w:r>
    <w:r>
      <w:rPr>
        <w:color w:val="000000"/>
        <w:szCs w:val="22"/>
      </w:rPr>
      <w:tab/>
    </w:r>
    <w:r>
      <w:rPr>
        <w:color w:val="000000"/>
        <w:szCs w:val="22"/>
      </w:rPr>
      <w:fldChar w:fldCharType="begin"/>
    </w:r>
    <w:r>
      <w:rPr>
        <w:color w:val="000000"/>
        <w:szCs w:val="22"/>
      </w:rPr>
      <w:instrText>PAGE</w:instrText>
    </w:r>
    <w:r>
      <w:rPr>
        <w:color w:val="000000"/>
        <w:szCs w:val="22"/>
      </w:rPr>
      <w:fldChar w:fldCharType="separate"/>
    </w:r>
    <w:r w:rsidR="009C460B">
      <w:rPr>
        <w:noProof/>
        <w:color w:val="000000"/>
        <w:szCs w:val="22"/>
      </w:rPr>
      <w:t>3</w:t>
    </w:r>
    <w:r>
      <w:rPr>
        <w:color w:val="000000"/>
        <w:szCs w:val="22"/>
      </w:rPr>
      <w:fldChar w:fldCharType="end"/>
    </w:r>
    <w:r>
      <w:rPr>
        <w:color w:val="000000"/>
        <w:szCs w:val="22"/>
      </w:rPr>
      <w:t>/</w:t>
    </w:r>
    <w:r>
      <w:rPr>
        <w:color w:val="000000"/>
        <w:szCs w:val="22"/>
      </w:rPr>
      <w:fldChar w:fldCharType="begin"/>
    </w:r>
    <w:r>
      <w:rPr>
        <w:color w:val="000000"/>
        <w:szCs w:val="22"/>
      </w:rPr>
      <w:instrText>NUMPAGES</w:instrText>
    </w:r>
    <w:r>
      <w:rPr>
        <w:color w:val="000000"/>
        <w:szCs w:val="22"/>
      </w:rPr>
      <w:fldChar w:fldCharType="separate"/>
    </w:r>
    <w:r w:rsidR="009C460B">
      <w:rPr>
        <w:noProof/>
        <w:color w:val="000000"/>
        <w:szCs w:val="22"/>
      </w:rPr>
      <w:t>3</w:t>
    </w:r>
    <w:r>
      <w:rPr>
        <w:color w:val="000000"/>
        <w:szCs w:val="22"/>
      </w:rPr>
      <w:fldChar w:fldCharType="end"/>
    </w:r>
  </w:p>
  <w:p w14:paraId="4093C992" w14:textId="77777777" w:rsidR="001749CA" w:rsidRDefault="0072283F">
    <w:pPr>
      <w:pBdr>
        <w:top w:val="nil"/>
        <w:left w:val="nil"/>
        <w:bottom w:val="nil"/>
        <w:right w:val="nil"/>
        <w:between w:val="nil"/>
      </w:pBdr>
      <w:spacing w:line="240" w:lineRule="auto"/>
      <w:ind w:left="0" w:hanging="2"/>
      <w:rPr>
        <w:color w:val="000000"/>
        <w:szCs w:val="22"/>
      </w:rPr>
    </w:pPr>
    <w:r>
      <w:rPr>
        <w:color w:val="000000"/>
        <w:szCs w:val="22"/>
      </w:rPr>
      <w:t xml:space="preserve">Cadre de réponse lot 1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AD8F" w14:textId="230DC97A" w:rsidR="001749CA" w:rsidRDefault="0072283F">
    <w:pPr>
      <w:tabs>
        <w:tab w:val="center" w:pos="4550"/>
        <w:tab w:val="left" w:pos="5818"/>
      </w:tabs>
      <w:ind w:left="0" w:right="260" w:hanging="2"/>
      <w:jc w:val="right"/>
      <w:rPr>
        <w:color w:val="0F243E"/>
        <w:sz w:val="24"/>
      </w:rPr>
    </w:pPr>
    <w:r>
      <w:rPr>
        <w:color w:val="548DD4"/>
        <w:sz w:val="24"/>
      </w:rPr>
      <w:t xml:space="preserve">Page </w:t>
    </w:r>
    <w:r>
      <w:rPr>
        <w:color w:val="17365D"/>
        <w:sz w:val="24"/>
      </w:rPr>
      <w:fldChar w:fldCharType="begin"/>
    </w:r>
    <w:r>
      <w:rPr>
        <w:color w:val="17365D"/>
        <w:sz w:val="24"/>
      </w:rPr>
      <w:instrText>PAGE</w:instrText>
    </w:r>
    <w:r>
      <w:rPr>
        <w:color w:val="17365D"/>
        <w:sz w:val="24"/>
      </w:rPr>
      <w:fldChar w:fldCharType="separate"/>
    </w:r>
    <w:r w:rsidR="009C460B">
      <w:rPr>
        <w:noProof/>
        <w:color w:val="17365D"/>
        <w:sz w:val="24"/>
      </w:rPr>
      <w:t>1</w:t>
    </w:r>
    <w:r>
      <w:rPr>
        <w:color w:val="17365D"/>
        <w:sz w:val="24"/>
      </w:rPr>
      <w:fldChar w:fldCharType="end"/>
    </w:r>
    <w:r>
      <w:rPr>
        <w:color w:val="17365D"/>
        <w:sz w:val="24"/>
      </w:rPr>
      <w:t xml:space="preserve"> | </w:t>
    </w:r>
    <w:r>
      <w:rPr>
        <w:color w:val="17365D"/>
        <w:sz w:val="24"/>
      </w:rPr>
      <w:fldChar w:fldCharType="begin"/>
    </w:r>
    <w:r>
      <w:rPr>
        <w:color w:val="17365D"/>
        <w:sz w:val="24"/>
      </w:rPr>
      <w:instrText>NUMPAGES</w:instrText>
    </w:r>
    <w:r>
      <w:rPr>
        <w:color w:val="17365D"/>
        <w:sz w:val="24"/>
      </w:rPr>
      <w:fldChar w:fldCharType="separate"/>
    </w:r>
    <w:r w:rsidR="009C460B">
      <w:rPr>
        <w:noProof/>
        <w:color w:val="17365D"/>
        <w:sz w:val="24"/>
      </w:rPr>
      <w:t>3</w:t>
    </w:r>
    <w:r>
      <w:rPr>
        <w:color w:val="17365D"/>
        <w:sz w:val="24"/>
      </w:rPr>
      <w:fldChar w:fldCharType="end"/>
    </w:r>
  </w:p>
  <w:p w14:paraId="1A984C8D" w14:textId="77777777" w:rsidR="001749CA" w:rsidRDefault="001749CA">
    <w:pPr>
      <w:pBdr>
        <w:top w:val="nil"/>
        <w:left w:val="nil"/>
        <w:bottom w:val="nil"/>
        <w:right w:val="nil"/>
        <w:between w:val="nil"/>
      </w:pBdr>
      <w:spacing w:line="240" w:lineRule="auto"/>
      <w:ind w:left="0" w:hanging="2"/>
      <w:rPr>
        <w:color w:val="00000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1DA99" w14:textId="77777777" w:rsidR="00812C9D" w:rsidRDefault="00812C9D">
      <w:pPr>
        <w:spacing w:line="240" w:lineRule="auto"/>
        <w:ind w:left="0" w:hanging="2"/>
      </w:pPr>
      <w:r>
        <w:separator/>
      </w:r>
    </w:p>
  </w:footnote>
  <w:footnote w:type="continuationSeparator" w:id="0">
    <w:p w14:paraId="49271796" w14:textId="77777777" w:rsidR="00812C9D" w:rsidRDefault="00812C9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C6DEC" w14:textId="77777777" w:rsidR="001749CA" w:rsidRDefault="001749CA">
    <w:pPr>
      <w:pBdr>
        <w:top w:val="nil"/>
        <w:left w:val="nil"/>
        <w:bottom w:val="nil"/>
        <w:right w:val="nil"/>
        <w:between w:val="nil"/>
      </w:pBdr>
      <w:spacing w:line="240" w:lineRule="auto"/>
      <w:ind w:left="0" w:hanging="2"/>
      <w:rPr>
        <w:color w:val="000000"/>
        <w:szCs w:val="22"/>
      </w:rPr>
    </w:pPr>
  </w:p>
  <w:p w14:paraId="7BC1B452" w14:textId="77777777" w:rsidR="001749CA" w:rsidRDefault="001749CA">
    <w:pPr>
      <w:pBdr>
        <w:top w:val="nil"/>
        <w:left w:val="nil"/>
        <w:bottom w:val="nil"/>
        <w:right w:val="nil"/>
        <w:between w:val="nil"/>
      </w:pBdr>
      <w:spacing w:line="240" w:lineRule="auto"/>
      <w:ind w:left="0" w:hanging="2"/>
      <w:rPr>
        <w:color w:val="000000"/>
        <w:szCs w:val="22"/>
      </w:rPr>
    </w:pPr>
  </w:p>
  <w:p w14:paraId="512FB9D4" w14:textId="77777777" w:rsidR="001749CA" w:rsidRDefault="001749CA">
    <w:pPr>
      <w:pBdr>
        <w:top w:val="nil"/>
        <w:left w:val="nil"/>
        <w:bottom w:val="nil"/>
        <w:right w:val="nil"/>
        <w:between w:val="nil"/>
      </w:pBdr>
      <w:spacing w:line="240" w:lineRule="auto"/>
      <w:ind w:left="0" w:hanging="2"/>
      <w:rPr>
        <w:color w:val="000000"/>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A011A" w14:textId="77777777" w:rsidR="001749CA" w:rsidRDefault="0072283F">
    <w:pPr>
      <w:ind w:left="0" w:hanging="2"/>
      <w:jc w:val="both"/>
      <w:rPr>
        <w:color w:val="4F81BD"/>
        <w:u w:val="single"/>
      </w:rPr>
    </w:pPr>
    <w:r>
      <w:rPr>
        <w:noProof/>
        <w:sz w:val="16"/>
        <w:szCs w:val="16"/>
        <w:lang w:eastAsia="fr-FR"/>
      </w:rPr>
      <w:drawing>
        <wp:inline distT="0" distB="0" distL="114300" distR="114300" wp14:anchorId="279F0FDB" wp14:editId="1C2FF950">
          <wp:extent cx="1237615" cy="1139825"/>
          <wp:effectExtent l="0" t="0" r="0" b="0"/>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37615" cy="1139825"/>
                  </a:xfrm>
                  <a:prstGeom prst="rect">
                    <a:avLst/>
                  </a:prstGeom>
                  <a:ln/>
                </pic:spPr>
              </pic:pic>
            </a:graphicData>
          </a:graphic>
        </wp:inline>
      </w:drawing>
    </w:r>
    <w:r>
      <w:rPr>
        <w:sz w:val="16"/>
        <w:szCs w:val="16"/>
      </w:rPr>
      <w:tab/>
    </w:r>
    <w:r>
      <w:rPr>
        <w:sz w:val="16"/>
        <w:szCs w:val="16"/>
      </w:rPr>
      <w:tab/>
    </w:r>
    <w:r>
      <w:rPr>
        <w:sz w:val="16"/>
        <w:szCs w:val="16"/>
      </w:rPr>
      <w:tab/>
    </w:r>
    <w:r>
      <w:rPr>
        <w:sz w:val="16"/>
        <w:szCs w:val="16"/>
      </w:rPr>
      <w:tab/>
    </w:r>
    <w:r>
      <w:rPr>
        <w:sz w:val="16"/>
        <w:szCs w:val="16"/>
      </w:rPr>
      <w:tab/>
    </w:r>
    <w:r>
      <w:rPr>
        <w:noProof/>
        <w:lang w:eastAsia="fr-FR"/>
      </w:rPr>
      <mc:AlternateContent>
        <mc:Choice Requires="wps">
          <w:drawing>
            <wp:anchor distT="0" distB="0" distL="114300" distR="114300" simplePos="0" relativeHeight="251658240" behindDoc="0" locked="0" layoutInCell="1" hidden="0" allowOverlap="1" wp14:anchorId="777C2C3E" wp14:editId="71BA353A">
              <wp:simplePos x="0" y="0"/>
              <wp:positionH relativeFrom="column">
                <wp:posOffset>3632200</wp:posOffset>
              </wp:positionH>
              <wp:positionV relativeFrom="paragraph">
                <wp:posOffset>203200</wp:posOffset>
              </wp:positionV>
              <wp:extent cx="2359025" cy="815975"/>
              <wp:effectExtent l="0" t="0" r="0" b="0"/>
              <wp:wrapNone/>
              <wp:docPr id="1026" name="Rectangle 1026"/>
              <wp:cNvGraphicFramePr/>
              <a:graphic xmlns:a="http://schemas.openxmlformats.org/drawingml/2006/main">
                <a:graphicData uri="http://schemas.microsoft.com/office/word/2010/wordprocessingShape">
                  <wps:wsp>
                    <wps:cNvSpPr/>
                    <wps:spPr>
                      <a:xfrm>
                        <a:off x="4179188" y="3384713"/>
                        <a:ext cx="2333625" cy="790575"/>
                      </a:xfrm>
                      <a:prstGeom prst="rect">
                        <a:avLst/>
                      </a:prstGeom>
                      <a:solidFill>
                        <a:srgbClr val="FFFFFF"/>
                      </a:solidFill>
                      <a:ln w="25400" cap="flat" cmpd="sng">
                        <a:solidFill>
                          <a:srgbClr val="FFFFFF"/>
                        </a:solidFill>
                        <a:prstDash val="solid"/>
                        <a:round/>
                        <a:headEnd type="none" w="sm" len="sm"/>
                        <a:tailEnd type="none" w="sm" len="sm"/>
                      </a:ln>
                    </wps:spPr>
                    <wps:txbx>
                      <w:txbxContent>
                        <w:p w14:paraId="3C887C2D" w14:textId="77777777" w:rsidR="001749CA" w:rsidRDefault="0072283F">
                          <w:pPr>
                            <w:spacing w:line="240" w:lineRule="auto"/>
                            <w:ind w:left="0" w:hanging="2"/>
                            <w:jc w:val="right"/>
                          </w:pPr>
                          <w:r>
                            <w:rPr>
                              <w:color w:val="000000"/>
                            </w:rPr>
                            <w:t>Secrétariat général</w:t>
                          </w:r>
                        </w:p>
                        <w:p w14:paraId="5B1098F2" w14:textId="77777777" w:rsidR="001749CA" w:rsidRDefault="0072283F">
                          <w:pPr>
                            <w:spacing w:line="240" w:lineRule="auto"/>
                            <w:ind w:left="0" w:hanging="2"/>
                            <w:jc w:val="right"/>
                          </w:pPr>
                          <w:r>
                            <w:rPr>
                              <w:color w:val="000000"/>
                            </w:rPr>
                            <w:t>Direction de la communication</w:t>
                          </w:r>
                        </w:p>
                        <w:p w14:paraId="26C86A83" w14:textId="77777777" w:rsidR="001749CA" w:rsidRDefault="001749CA">
                          <w:pPr>
                            <w:spacing w:line="240" w:lineRule="auto"/>
                            <w:ind w:left="0" w:hanging="2"/>
                            <w:jc w:val="center"/>
                          </w:pPr>
                        </w:p>
                        <w:p w14:paraId="71AADAF6" w14:textId="77777777" w:rsidR="001749CA" w:rsidRDefault="001749CA">
                          <w:pPr>
                            <w:spacing w:line="240" w:lineRule="auto"/>
                            <w:ind w:left="0" w:hanging="2"/>
                          </w:pPr>
                        </w:p>
                      </w:txbxContent>
                    </wps:txbx>
                    <wps:bodyPr spcFirstLastPara="1" wrap="square" lIns="91425" tIns="45700" rIns="91425" bIns="45700" anchor="ctr" anchorCtr="0">
                      <a:noAutofit/>
                    </wps:bodyPr>
                  </wps:wsp>
                </a:graphicData>
              </a:graphic>
            </wp:anchor>
          </w:drawing>
        </mc:Choice>
        <mc:Fallback>
          <w:pict>
            <v:rect w14:anchorId="777C2C3E" id="Rectangle 1026" o:spid="_x0000_s1027" style="position:absolute;left:0;text-align:left;margin-left:286pt;margin-top:16pt;width:185.75pt;height:64.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" strokecolor="white" strokeweight="2pt">
              <v:stroke startarrowwidth="narrow" startarrowlength="short" endarrowwidth="narrow" endarrowlength="short" joinstyle="round"/>
              <v:textbox inset="2.53958mm,1.2694mm,2.53958mm,1.2694mm">
                <w:txbxContent>
                  <w:p w14:paraId="3C887C2D" w14:textId="77777777" w:rsidR="001749CA" w:rsidRDefault="0072283F">
                    <w:pPr>
                      <w:spacing w:line="240" w:lineRule="auto"/>
                      <w:ind w:left="0" w:hanging="2"/>
                      <w:jc w:val="right"/>
                    </w:pPr>
                    <w:r>
                      <w:rPr>
                        <w:color w:val="000000"/>
                      </w:rPr>
                      <w:t>Secrétariat général</w:t>
                    </w:r>
                  </w:p>
                  <w:p w14:paraId="5B1098F2" w14:textId="77777777" w:rsidR="001749CA" w:rsidRDefault="0072283F">
                    <w:pPr>
                      <w:spacing w:line="240" w:lineRule="auto"/>
                      <w:ind w:left="0" w:hanging="2"/>
                      <w:jc w:val="right"/>
                    </w:pPr>
                    <w:r>
                      <w:rPr>
                        <w:color w:val="000000"/>
                      </w:rPr>
                      <w:t>Direction de la communication</w:t>
                    </w:r>
                  </w:p>
                  <w:p w14:paraId="26C86A83" w14:textId="77777777" w:rsidR="001749CA" w:rsidRDefault="001749CA">
                    <w:pPr>
                      <w:spacing w:line="240" w:lineRule="auto"/>
                      <w:ind w:left="0" w:hanging="2"/>
                      <w:jc w:val="center"/>
                    </w:pPr>
                  </w:p>
                  <w:p w14:paraId="71AADAF6" w14:textId="77777777" w:rsidR="001749CA" w:rsidRDefault="001749CA">
                    <w:pPr>
                      <w:spacing w:line="240" w:lineRule="auto"/>
                      <w:ind w:left="0" w:hanging="2"/>
                    </w:pPr>
                  </w:p>
                </w:txbxContent>
              </v:textbox>
            </v:rect>
          </w:pict>
        </mc:Fallback>
      </mc:AlternateContent>
    </w:r>
  </w:p>
  <w:p w14:paraId="11D92308" w14:textId="77777777" w:rsidR="001749CA" w:rsidRDefault="001749CA">
    <w:pPr>
      <w:pBdr>
        <w:top w:val="nil"/>
        <w:left w:val="nil"/>
        <w:bottom w:val="nil"/>
        <w:right w:val="nil"/>
        <w:between w:val="nil"/>
      </w:pBdr>
      <w:spacing w:line="240" w:lineRule="auto"/>
      <w:ind w:left="0" w:hanging="2"/>
      <w:rPr>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9CA"/>
    <w:rsid w:val="000E7829"/>
    <w:rsid w:val="001605BD"/>
    <w:rsid w:val="001749CA"/>
    <w:rsid w:val="004A43CC"/>
    <w:rsid w:val="00613E6C"/>
    <w:rsid w:val="00630835"/>
    <w:rsid w:val="0072283F"/>
    <w:rsid w:val="00771AD7"/>
    <w:rsid w:val="00812C9D"/>
    <w:rsid w:val="009C460B"/>
    <w:rsid w:val="009E2453"/>
    <w:rsid w:val="00A22C66"/>
    <w:rsid w:val="00B040A7"/>
    <w:rsid w:val="00BF32B5"/>
    <w:rsid w:val="00D01599"/>
    <w:rsid w:val="00DB2F1E"/>
    <w:rsid w:val="00E15BB8"/>
    <w:rsid w:val="00E4471A"/>
    <w:rsid w:val="00F37B6C"/>
    <w:rsid w:val="00F47506"/>
    <w:rsid w:val="00FE4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E4D8B"/>
  <w15:docId w15:val="{305C9A01-7D7C-439D-9FE9-7B2BCD63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hanging="1"/>
      <w:textDirection w:val="btLr"/>
      <w:textAlignment w:val="top"/>
      <w:outlineLvl w:val="0"/>
    </w:pPr>
    <w:rPr>
      <w:position w:val="-1"/>
      <w:szCs w:val="24"/>
      <w:lang w:eastAsia="zh-CN"/>
    </w:rPr>
  </w:style>
  <w:style w:type="paragraph" w:styleId="Titre1">
    <w:name w:val="heading 1"/>
    <w:basedOn w:val="Normal"/>
    <w:next w:val="Normal"/>
    <w:pPr>
      <w:keepNext/>
    </w:pPr>
    <w:rPr>
      <w:color w:val="808080"/>
      <w:sz w:val="36"/>
    </w:rPr>
  </w:style>
  <w:style w:type="paragraph" w:styleId="Titre2">
    <w:name w:val="heading 2"/>
    <w:basedOn w:val="Normal"/>
    <w:next w:val="Normal"/>
    <w:pPr>
      <w:keepNext/>
      <w:spacing w:before="120" w:after="60"/>
      <w:outlineLvl w:val="1"/>
    </w:pPr>
    <w:rPr>
      <w:b/>
      <w:bCs/>
      <w:i/>
      <w:iCs/>
      <w:sz w:val="28"/>
      <w:szCs w:val="28"/>
    </w:rPr>
  </w:style>
  <w:style w:type="paragraph" w:styleId="Titre3">
    <w:name w:val="heading 3"/>
    <w:basedOn w:val="Titre2"/>
    <w:next w:val="Titre4"/>
    <w:pPr>
      <w:outlineLvl w:val="2"/>
    </w:pPr>
    <w:rPr>
      <w:sz w:val="22"/>
      <w:szCs w:val="26"/>
    </w:rPr>
  </w:style>
  <w:style w:type="paragraph" w:styleId="Titre4">
    <w:name w:val="heading 4"/>
    <w:basedOn w:val="Normal"/>
    <w:next w:val="Normal"/>
    <w:pPr>
      <w:keepNext/>
      <w:spacing w:before="240" w:after="60"/>
      <w:outlineLvl w:val="3"/>
    </w:pPr>
    <w:rPr>
      <w:rFonts w:eastAsia="Times New Roman" w:cs="Times New Roman"/>
      <w:b/>
      <w:bCs/>
      <w:sz w:val="28"/>
      <w:szCs w:val="28"/>
    </w:rPr>
  </w:style>
  <w:style w:type="paragraph" w:styleId="Titre5">
    <w:name w:val="heading 5"/>
    <w:basedOn w:val="Normal"/>
    <w:next w:val="Normal"/>
    <w:pPr>
      <w:keepNext/>
      <w:spacing w:before="120"/>
      <w:jc w:val="center"/>
      <w:outlineLvl w:val="4"/>
    </w:pPr>
    <w:rPr>
      <w:b/>
      <w:bCs/>
      <w:sz w:val="20"/>
    </w:rPr>
  </w:style>
  <w:style w:type="paragraph" w:styleId="Titre6">
    <w:name w:val="heading 6"/>
    <w:basedOn w:val="Normal"/>
    <w:next w:val="Normal"/>
    <w:pPr>
      <w:keepNext/>
      <w:spacing w:before="120"/>
      <w:ind w:left="-70" w:firstLine="70"/>
      <w:jc w:val="center"/>
      <w:outlineLvl w:val="5"/>
    </w:pPr>
    <w:rPr>
      <w:b/>
      <w:bCs/>
      <w:sz w:val="20"/>
    </w:rPr>
  </w:style>
  <w:style w:type="paragraph" w:styleId="Titre7">
    <w:name w:val="heading 7"/>
    <w:basedOn w:val="Normal"/>
    <w:next w:val="Normal"/>
    <w:pPr>
      <w:keepNext/>
      <w:outlineLvl w:val="6"/>
    </w:pPr>
    <w:rPr>
      <w:i/>
      <w:iCs/>
    </w:rPr>
  </w:style>
  <w:style w:type="paragraph" w:styleId="Titre8">
    <w:name w:val="heading 8"/>
    <w:basedOn w:val="Normal"/>
    <w:next w:val="Normal"/>
    <w:pPr>
      <w:keepNext/>
      <w:outlineLvl w:val="7"/>
    </w:pPr>
    <w:rPr>
      <w:i/>
      <w:iCs/>
      <w:color w:val="FF0000"/>
    </w:rPr>
  </w:style>
  <w:style w:type="paragraph" w:styleId="Titre9">
    <w:name w:val="heading 9"/>
    <w:basedOn w:val="Normal"/>
    <w:next w:val="Normal"/>
    <w:pPr>
      <w:keepNext/>
      <w:spacing w:before="120" w:after="120"/>
      <w:outlineLvl w:val="8"/>
    </w:pPr>
    <w:rPr>
      <w:b/>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Sous-titre"/>
    <w:pPr>
      <w:spacing w:line="312" w:lineRule="auto"/>
      <w:jc w:val="both"/>
    </w:pPr>
    <w:rPr>
      <w:rFonts w:ascii="Verdana" w:hAnsi="Verdana" w:cs="Verdana"/>
      <w:b/>
      <w:caps/>
      <w:sz w:val="40"/>
      <w:szCs w:val="40"/>
    </w:rPr>
  </w:style>
  <w:style w:type="character" w:customStyle="1" w:styleId="Titre1Car">
    <w:name w:val="Titre 1 Car"/>
    <w:rPr>
      <w:rFonts w:ascii="Arial" w:hAnsi="Arial" w:cs="Arial"/>
      <w:color w:val="808080"/>
      <w:w w:val="100"/>
      <w:position w:val="-1"/>
      <w:sz w:val="36"/>
      <w:szCs w:val="24"/>
      <w:effect w:val="none"/>
      <w:vertAlign w:val="baseline"/>
      <w:cs w:val="0"/>
      <w:em w:val="none"/>
      <w:lang w:eastAsia="zh-CN"/>
    </w:rPr>
  </w:style>
  <w:style w:type="character" w:customStyle="1" w:styleId="Titre2Car">
    <w:name w:val="Titre 2 Car"/>
    <w:rPr>
      <w:rFonts w:ascii="Arial" w:hAnsi="Arial" w:cs="Arial"/>
      <w:b/>
      <w:bCs/>
      <w:i/>
      <w:iCs/>
      <w:w w:val="100"/>
      <w:position w:val="-1"/>
      <w:sz w:val="28"/>
      <w:szCs w:val="28"/>
      <w:effect w:val="none"/>
      <w:vertAlign w:val="baseline"/>
      <w:cs w:val="0"/>
      <w:em w:val="none"/>
      <w:lang w:eastAsia="zh-CN"/>
    </w:rPr>
  </w:style>
  <w:style w:type="character" w:customStyle="1" w:styleId="Titre3Car">
    <w:name w:val="Titre 3 Car"/>
    <w:rPr>
      <w:rFonts w:ascii="Arial" w:hAnsi="Arial" w:cs="Arial"/>
      <w:b/>
      <w:bCs/>
      <w:i/>
      <w:iCs/>
      <w:w w:val="100"/>
      <w:position w:val="-1"/>
      <w:sz w:val="22"/>
      <w:szCs w:val="26"/>
      <w:effect w:val="none"/>
      <w:vertAlign w:val="baseline"/>
      <w:cs w:val="0"/>
      <w:em w:val="none"/>
      <w:lang w:eastAsia="zh-CN"/>
    </w:rPr>
  </w:style>
  <w:style w:type="character" w:customStyle="1" w:styleId="Titre4Car">
    <w:name w:val="Titre 4 Car"/>
    <w:rPr>
      <w:rFonts w:ascii="Arial" w:eastAsia="Times New Roman" w:hAnsi="Arial" w:cs="Times New Roman"/>
      <w:b/>
      <w:bCs/>
      <w:w w:val="100"/>
      <w:position w:val="-1"/>
      <w:sz w:val="28"/>
      <w:szCs w:val="28"/>
      <w:effect w:val="none"/>
      <w:vertAlign w:val="baseline"/>
      <w:cs w:val="0"/>
      <w:em w:val="none"/>
      <w:lang w:eastAsia="zh-CN"/>
    </w:rPr>
  </w:style>
  <w:style w:type="character" w:customStyle="1" w:styleId="Titre5Car">
    <w:name w:val="Titre 5 Car"/>
    <w:rPr>
      <w:rFonts w:ascii="Arial" w:hAnsi="Arial"/>
      <w:b/>
      <w:bCs/>
      <w:w w:val="100"/>
      <w:position w:val="-1"/>
      <w:szCs w:val="24"/>
      <w:effect w:val="none"/>
      <w:vertAlign w:val="baseline"/>
      <w:cs w:val="0"/>
      <w:em w:val="none"/>
      <w:lang w:eastAsia="zh-CN"/>
    </w:rPr>
  </w:style>
  <w:style w:type="character" w:customStyle="1" w:styleId="Titre6Car">
    <w:name w:val="Titre 6 Car"/>
    <w:rPr>
      <w:rFonts w:ascii="Arial" w:hAnsi="Arial"/>
      <w:b/>
      <w:bCs/>
      <w:w w:val="100"/>
      <w:position w:val="-1"/>
      <w:szCs w:val="24"/>
      <w:effect w:val="none"/>
      <w:vertAlign w:val="baseline"/>
      <w:cs w:val="0"/>
      <w:em w:val="none"/>
      <w:lang w:eastAsia="zh-CN"/>
    </w:rPr>
  </w:style>
  <w:style w:type="character" w:customStyle="1" w:styleId="Titre7Car">
    <w:name w:val="Titre 7 Car"/>
    <w:rPr>
      <w:rFonts w:ascii="Arial" w:hAnsi="Arial"/>
      <w:i/>
      <w:iCs/>
      <w:w w:val="100"/>
      <w:position w:val="-1"/>
      <w:sz w:val="22"/>
      <w:szCs w:val="24"/>
      <w:effect w:val="none"/>
      <w:vertAlign w:val="baseline"/>
      <w:cs w:val="0"/>
      <w:em w:val="none"/>
      <w:lang w:eastAsia="zh-CN"/>
    </w:rPr>
  </w:style>
  <w:style w:type="character" w:customStyle="1" w:styleId="Titre8Car">
    <w:name w:val="Titre 8 Car"/>
    <w:rPr>
      <w:rFonts w:ascii="Arial" w:hAnsi="Arial"/>
      <w:i/>
      <w:iCs/>
      <w:color w:val="FF0000"/>
      <w:w w:val="100"/>
      <w:position w:val="-1"/>
      <w:sz w:val="22"/>
      <w:szCs w:val="24"/>
      <w:effect w:val="none"/>
      <w:vertAlign w:val="baseline"/>
      <w:cs w:val="0"/>
      <w:em w:val="none"/>
      <w:lang w:eastAsia="zh-CN"/>
    </w:rPr>
  </w:style>
  <w:style w:type="character" w:customStyle="1" w:styleId="Titre9Car">
    <w:name w:val="Titre 9 Car"/>
    <w:rPr>
      <w:rFonts w:ascii="Arial" w:hAnsi="Arial"/>
      <w:b/>
      <w:bCs/>
      <w:w w:val="100"/>
      <w:position w:val="-1"/>
      <w:szCs w:val="24"/>
      <w:effect w:val="none"/>
      <w:vertAlign w:val="baseline"/>
      <w:cs w:val="0"/>
      <w:em w:val="none"/>
      <w:lang w:eastAsia="zh-CN"/>
    </w:rPr>
  </w:style>
  <w:style w:type="paragraph" w:styleId="Lgende">
    <w:name w:val="caption"/>
    <w:basedOn w:val="Normal"/>
    <w:pPr>
      <w:suppressLineNumbers/>
      <w:spacing w:before="120" w:after="120"/>
    </w:pPr>
    <w:rPr>
      <w:rFonts w:cs="Mangal"/>
      <w:i/>
      <w:iCs/>
      <w:sz w:val="24"/>
    </w:rPr>
  </w:style>
  <w:style w:type="character" w:customStyle="1" w:styleId="TitreCar">
    <w:name w:val="Titre Car"/>
    <w:rPr>
      <w:rFonts w:ascii="Verdana" w:hAnsi="Verdana" w:cs="Verdana"/>
      <w:b/>
      <w:caps/>
      <w:w w:val="100"/>
      <w:position w:val="-1"/>
      <w:sz w:val="40"/>
      <w:szCs w:val="40"/>
      <w:effect w:val="none"/>
      <w:vertAlign w:val="baseline"/>
      <w:cs w:val="0"/>
      <w:em w:val="none"/>
      <w:lang w:eastAsia="zh-CN"/>
    </w:rPr>
  </w:style>
  <w:style w:type="paragraph" w:styleId="Sous-titre">
    <w:name w:val="Subtitle"/>
    <w:basedOn w:val="Normal"/>
    <w:next w:val="Corpsdetexte"/>
    <w:pPr>
      <w:keepNext/>
      <w:keepLines/>
      <w:spacing w:before="360" w:after="80"/>
    </w:pPr>
    <w:rPr>
      <w:rFonts w:ascii="Georgia" w:eastAsia="Georgia" w:hAnsi="Georgia" w:cs="Georgia"/>
      <w:i/>
      <w:color w:val="666666"/>
      <w:sz w:val="48"/>
      <w:szCs w:val="48"/>
    </w:rPr>
  </w:style>
  <w:style w:type="character" w:customStyle="1" w:styleId="Sous-titreCar">
    <w:name w:val="Sous-titre Car"/>
    <w:rPr>
      <w:rFonts w:ascii="Verdana" w:eastAsia="Times New Roman" w:hAnsi="Verdana" w:cs="Verdana"/>
      <w:i/>
      <w:w w:val="100"/>
      <w:position w:val="-1"/>
      <w:sz w:val="24"/>
      <w:effect w:val="none"/>
      <w:vertAlign w:val="baseline"/>
      <w:cs w:val="0"/>
      <w:em w:val="none"/>
      <w:lang w:eastAsia="zh-CN"/>
    </w:rPr>
  </w:style>
  <w:style w:type="paragraph" w:styleId="Corpsdetexte">
    <w:name w:val="Body Text"/>
    <w:basedOn w:val="Normal"/>
    <w:qFormat/>
    <w:pPr>
      <w:spacing w:after="120"/>
    </w:pPr>
  </w:style>
  <w:style w:type="character" w:customStyle="1" w:styleId="CorpsdetexteCar">
    <w:name w:val="Corps de texte Car"/>
    <w:rPr>
      <w:rFonts w:ascii="Arial" w:hAnsi="Arial"/>
      <w:w w:val="100"/>
      <w:position w:val="-1"/>
      <w:sz w:val="22"/>
      <w:szCs w:val="24"/>
      <w:effect w:val="none"/>
      <w:vertAlign w:val="baseline"/>
      <w:cs w:val="0"/>
      <w:em w:val="none"/>
      <w:lang w:eastAsia="zh-CN"/>
    </w:rPr>
  </w:style>
  <w:style w:type="character" w:styleId="lev">
    <w:name w:val="Strong"/>
    <w:rPr>
      <w:b/>
      <w:bCs/>
      <w:w w:val="100"/>
      <w:position w:val="-1"/>
      <w:effect w:val="none"/>
      <w:vertAlign w:val="baseline"/>
      <w:cs w:val="0"/>
      <w:em w:val="none"/>
    </w:rPr>
  </w:style>
  <w:style w:type="paragraph" w:customStyle="1" w:styleId="ParagraphedelistePuces">
    <w:name w:val="Paragraphe de liste;Puces"/>
    <w:basedOn w:val="Normal"/>
    <w:pPr>
      <w:suppressAutoHyphens/>
      <w:ind w:left="720"/>
      <w:contextualSpacing/>
    </w:pPr>
    <w:rPr>
      <w:rFonts w:ascii="Times New Roman" w:hAnsi="Times New Roman"/>
      <w:sz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qFormat/>
    <w:rPr>
      <w:rFonts w:ascii="Segoe UI" w:hAnsi="Segoe UI" w:cs="Segoe UI"/>
      <w:sz w:val="18"/>
      <w:szCs w:val="18"/>
    </w:rPr>
  </w:style>
  <w:style w:type="character" w:customStyle="1" w:styleId="TextedebullesCar">
    <w:name w:val="Texte de bulles Car"/>
    <w:rPr>
      <w:rFonts w:ascii="Segoe UI" w:hAnsi="Segoe UI" w:cs="Segoe UI"/>
      <w:w w:val="100"/>
      <w:position w:val="-1"/>
      <w:sz w:val="18"/>
      <w:szCs w:val="18"/>
      <w:effect w:val="none"/>
      <w:vertAlign w:val="baseline"/>
      <w:cs w:val="0"/>
      <w:em w:val="none"/>
      <w:lang w:eastAsia="zh-CN"/>
    </w:rPr>
  </w:style>
  <w:style w:type="paragraph" w:styleId="En-tte">
    <w:name w:val="header"/>
    <w:basedOn w:val="Normal"/>
    <w:qFormat/>
  </w:style>
  <w:style w:type="character" w:customStyle="1" w:styleId="En-tteCar">
    <w:name w:val="En-tête Car"/>
    <w:rPr>
      <w:rFonts w:ascii="Arial" w:hAnsi="Arial"/>
      <w:w w:val="100"/>
      <w:position w:val="-1"/>
      <w:sz w:val="22"/>
      <w:szCs w:val="24"/>
      <w:effect w:val="none"/>
      <w:vertAlign w:val="baseline"/>
      <w:cs w:val="0"/>
      <w:em w:val="none"/>
      <w:lang w:eastAsia="zh-CN"/>
    </w:rPr>
  </w:style>
  <w:style w:type="paragraph" w:styleId="Pieddepage">
    <w:name w:val="footer"/>
    <w:basedOn w:val="Normal"/>
    <w:qFormat/>
  </w:style>
  <w:style w:type="character" w:customStyle="1" w:styleId="PieddepageCar">
    <w:name w:val="Pied de page Car"/>
    <w:rPr>
      <w:rFonts w:ascii="Arial" w:hAnsi="Arial"/>
      <w:w w:val="100"/>
      <w:position w:val="-1"/>
      <w:sz w:val="22"/>
      <w:szCs w:val="24"/>
      <w:effect w:val="none"/>
      <w:vertAlign w:val="baseline"/>
      <w:cs w:val="0"/>
      <w:em w:val="none"/>
      <w:lang w:eastAsia="zh-CN"/>
    </w:rPr>
  </w:style>
  <w:style w:type="paragraph" w:customStyle="1" w:styleId="western">
    <w:name w:val="western"/>
    <w:basedOn w:val="Normal"/>
    <w:pPr>
      <w:suppressAutoHyphens/>
      <w:spacing w:before="57"/>
      <w:jc w:val="both"/>
    </w:pPr>
    <w:rPr>
      <w:sz w:val="20"/>
      <w:szCs w:val="20"/>
    </w:rPr>
  </w:style>
  <w:style w:type="character" w:customStyle="1" w:styleId="ParagraphedelisteCarPucesCar">
    <w:name w:val="Paragraphe de liste Car;Puces Car"/>
    <w:rPr>
      <w:w w:val="100"/>
      <w:position w:val="-1"/>
      <w:sz w:val="24"/>
      <w:szCs w:val="24"/>
      <w:effect w:val="none"/>
      <w:vertAlign w:val="baseline"/>
      <w:cs w:val="0"/>
      <w:em w:val="none"/>
      <w:lang w:eastAsia="fr-FR"/>
    </w:rPr>
  </w:style>
  <w:style w:type="character" w:styleId="Lienhypertexte">
    <w:name w:val="Hyperlink"/>
    <w:rPr>
      <w:color w:val="0000FF"/>
      <w:w w:val="100"/>
      <w:position w:val="-1"/>
      <w:u w:val="single"/>
      <w:effect w:val="none"/>
      <w:vertAlign w:val="baseline"/>
      <w:cs w:val="0"/>
      <w:em w:val="none"/>
    </w:rPr>
  </w:style>
  <w:style w:type="paragraph" w:styleId="Corpsdetexte2">
    <w:name w:val="Body Text 2"/>
    <w:basedOn w:val="Normal"/>
    <w:qFormat/>
    <w:pPr>
      <w:spacing w:beforeLines="40" w:before="96" w:afterLines="40" w:after="96" w:line="264" w:lineRule="auto"/>
      <w:jc w:val="both"/>
    </w:pPr>
  </w:style>
  <w:style w:type="character" w:customStyle="1" w:styleId="Corpsdetexte2Car">
    <w:name w:val="Corps de texte 2 Car"/>
    <w:rPr>
      <w:rFonts w:ascii="Arial" w:hAnsi="Arial" w:cs="Arial"/>
      <w:w w:val="100"/>
      <w:position w:val="-1"/>
      <w:sz w:val="22"/>
      <w:szCs w:val="24"/>
      <w:effect w:val="none"/>
      <w:vertAlign w:val="baseline"/>
      <w:cs w:val="0"/>
      <w:em w:val="none"/>
      <w:lang w:eastAsia="fr-FR"/>
    </w:rPr>
  </w:style>
  <w:style w:type="paragraph" w:styleId="NormalWeb">
    <w:name w:val="Normal (Web)"/>
    <w:basedOn w:val="Normal"/>
    <w:qFormat/>
    <w:pPr>
      <w:suppressAutoHyphens/>
      <w:spacing w:before="100" w:beforeAutospacing="1" w:after="100" w:afterAutospacing="1"/>
    </w:pPr>
    <w:rPr>
      <w:rFonts w:ascii="Times New Roman" w:hAnsi="Times New Roman"/>
      <w:sz w:val="24"/>
    </w:rPr>
  </w:style>
  <w:style w:type="character" w:styleId="Marquedecommentaire">
    <w:name w:val="annotation reference"/>
    <w:uiPriority w:val="99"/>
    <w:qFormat/>
    <w:rPr>
      <w:w w:val="100"/>
      <w:position w:val="-1"/>
      <w:sz w:val="16"/>
      <w:szCs w:val="16"/>
      <w:effect w:val="none"/>
      <w:vertAlign w:val="baseline"/>
      <w:cs w:val="0"/>
      <w:em w:val="none"/>
    </w:rPr>
  </w:style>
  <w:style w:type="paragraph" w:styleId="Commentaire">
    <w:name w:val="annotation text"/>
    <w:basedOn w:val="Normal"/>
    <w:uiPriority w:val="99"/>
    <w:qFormat/>
    <w:rPr>
      <w:sz w:val="20"/>
      <w:szCs w:val="20"/>
    </w:rPr>
  </w:style>
  <w:style w:type="character" w:customStyle="1" w:styleId="CommentaireCar">
    <w:name w:val="Commentaire Car"/>
    <w:uiPriority w:val="99"/>
    <w:rPr>
      <w:rFonts w:ascii="Arial" w:hAnsi="Arial"/>
      <w:w w:val="100"/>
      <w:position w:val="-1"/>
      <w:effect w:val="none"/>
      <w:vertAlign w:val="baseline"/>
      <w:cs w:val="0"/>
      <w:em w:val="none"/>
      <w:lang w:eastAsia="zh-CN"/>
    </w:rPr>
  </w:style>
  <w:style w:type="paragraph" w:styleId="Objetducommentaire">
    <w:name w:val="annotation subject"/>
    <w:basedOn w:val="Commentaire"/>
    <w:next w:val="Commentaire"/>
    <w:qFormat/>
    <w:rPr>
      <w:b/>
      <w:bCs/>
    </w:rPr>
  </w:style>
  <w:style w:type="character" w:customStyle="1" w:styleId="ObjetducommentaireCar">
    <w:name w:val="Objet du commentaire Car"/>
    <w:rPr>
      <w:rFonts w:ascii="Arial" w:hAnsi="Arial"/>
      <w:b/>
      <w:bCs/>
      <w:w w:val="100"/>
      <w:position w:val="-1"/>
      <w:effect w:val="none"/>
      <w:vertAlign w:val="baseline"/>
      <w:cs w:val="0"/>
      <w:em w:val="none"/>
      <w:lang w:eastAsia="zh-CN"/>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3ozdlbYwOkmThAH6SEHqN3CCdQ==">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839</Words>
  <Characters>4618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AVILES Christian</dc:creator>
  <cp:lastModifiedBy>BOH-MANGUI Amel</cp:lastModifiedBy>
  <cp:revision>3</cp:revision>
  <cp:lastPrinted>2025-06-26T08:59:00Z</cp:lastPrinted>
  <dcterms:created xsi:type="dcterms:W3CDTF">2025-06-25T15:05:00Z</dcterms:created>
  <dcterms:modified xsi:type="dcterms:W3CDTF">2025-06-26T09:00:00Z</dcterms:modified>
</cp:coreProperties>
</file>